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6"/>
        <w:gridCol w:w="3000"/>
      </w:tblGrid>
      <w:tr w:rsidR="005F3EDC" w:rsidTr="005F3EDC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9A219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Полугодие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5F3E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F3EDC" w:rsidTr="005F3EDC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5F3E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5F3E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5F3EDC" w:rsidTr="005F3EDC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5F3E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Default="005F3ED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5F3EDC" w:rsidRDefault="005F3EDC" w:rsidP="005F3EDC">
      <w:pPr>
        <w:rPr>
          <w:b/>
        </w:rPr>
      </w:pPr>
      <w:r>
        <w:rPr>
          <w:b/>
        </w:rPr>
        <w:t xml:space="preserve">Образовательный минимум </w:t>
      </w:r>
    </w:p>
    <w:p w:rsidR="005F3EDC" w:rsidRDefault="005F3EDC" w:rsidP="005F3EDC"/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828"/>
        <w:gridCol w:w="5693"/>
      </w:tblGrid>
      <w:tr w:rsidR="00E31275" w:rsidRPr="00664D77" w:rsidTr="00664D77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275" w:rsidRPr="00664D77" w:rsidRDefault="00E31275" w:rsidP="00E3127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 w:colFirst="0" w:colLast="2"/>
            <w:r w:rsidRPr="00664D7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275" w:rsidRPr="00664D77" w:rsidRDefault="00E31275" w:rsidP="00E3127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ТЕРМИН / ПОНЯТИЕ / ИМЕНА В ГЕОГРАФИИ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275" w:rsidRPr="00664D77" w:rsidRDefault="00E31275" w:rsidP="00E3127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ОПРЕДЕЛЕНИЕ / ВКЛАД В НАУКУ</w:t>
            </w:r>
          </w:p>
        </w:tc>
      </w:tr>
      <w:bookmarkEnd w:id="0"/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Страны-гиганты: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napToGrid w:val="0"/>
              <w:spacing w:after="0" w:line="240" w:lineRule="atLeast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Россия, Канада, Китай, США, Бразилия, Австралия, Индия, </w:t>
            </w:r>
          </w:p>
          <w:p w:rsidR="005F3EDC" w:rsidRPr="00664D77" w:rsidRDefault="005F3EDC">
            <w:pPr>
              <w:snapToGrid w:val="0"/>
              <w:spacing w:after="0" w:line="240" w:lineRule="atLeast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Аргентина, Казахстан, Алжир.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Микрогосударства: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napToGrid w:val="0"/>
              <w:spacing w:after="0" w:line="240" w:lineRule="atLeast"/>
              <w:rPr>
                <w:sz w:val="24"/>
                <w:szCs w:val="24"/>
              </w:rPr>
            </w:pPr>
            <w:proofErr w:type="gramStart"/>
            <w:r w:rsidRPr="00664D77">
              <w:rPr>
                <w:sz w:val="24"/>
                <w:szCs w:val="24"/>
              </w:rPr>
              <w:t xml:space="preserve">Ватикан, Монако, Науру, Тувалу, Сан-Марино, Лихтенштейн, Острова Кука, </w:t>
            </w:r>
            <w:proofErr w:type="spellStart"/>
            <w:r w:rsidRPr="00664D77">
              <w:rPr>
                <w:sz w:val="24"/>
                <w:szCs w:val="24"/>
              </w:rPr>
              <w:t>Сент-Китс</w:t>
            </w:r>
            <w:proofErr w:type="spellEnd"/>
            <w:r w:rsidRPr="00664D77">
              <w:rPr>
                <w:sz w:val="24"/>
                <w:szCs w:val="24"/>
              </w:rPr>
              <w:t xml:space="preserve"> и </w:t>
            </w:r>
            <w:proofErr w:type="spellStart"/>
            <w:r w:rsidRPr="00664D77">
              <w:rPr>
                <w:sz w:val="24"/>
                <w:szCs w:val="24"/>
              </w:rPr>
              <w:t>Невис</w:t>
            </w:r>
            <w:proofErr w:type="spellEnd"/>
            <w:r w:rsidRPr="00664D77">
              <w:rPr>
                <w:sz w:val="24"/>
                <w:szCs w:val="24"/>
              </w:rPr>
              <w:t xml:space="preserve">, </w:t>
            </w:r>
            <w:proofErr w:type="spellStart"/>
            <w:r w:rsidRPr="00664D77">
              <w:rPr>
                <w:sz w:val="24"/>
                <w:szCs w:val="24"/>
              </w:rPr>
              <w:t>Мальдивы</w:t>
            </w:r>
            <w:proofErr w:type="spellEnd"/>
            <w:r w:rsidRPr="00664D77">
              <w:rPr>
                <w:sz w:val="24"/>
                <w:szCs w:val="24"/>
              </w:rPr>
              <w:t>, Мальта.</w:t>
            </w:r>
            <w:proofErr w:type="gramEnd"/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Страны лидеры по численности населения: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napToGrid w:val="0"/>
              <w:spacing w:after="0" w:line="240" w:lineRule="atLeast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Китай, Индия, США, Индонезия, Бразилия, Пакистан, Нигерия, Бангладеш, Россия, Япония.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Экономически развитые страны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это страны, отличающиеся высоким уровнем экономического и социального развития, а так же высокими показателями ВВП на душу населения. 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Страны с переходной экономикой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это страны, экономика которых находится в процессе перехода </w:t>
            </w:r>
            <w:proofErr w:type="gramStart"/>
            <w:r w:rsidRPr="00664D77">
              <w:rPr>
                <w:sz w:val="24"/>
                <w:szCs w:val="24"/>
              </w:rPr>
              <w:t>от</w:t>
            </w:r>
            <w:proofErr w:type="gramEnd"/>
            <w:r w:rsidRPr="00664D77">
              <w:rPr>
                <w:sz w:val="24"/>
                <w:szCs w:val="24"/>
              </w:rPr>
              <w:t xml:space="preserve"> централизованной к рыночной. </w:t>
            </w:r>
          </w:p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Развивающиеся страны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группа независимых, в том числе бывших колониальных и полуколониальных (освободившихся), стран со слаборазвитой экономикой, невысоким уровнем социально-экономического потенциала.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 w:rsidP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Страны Большой семёрки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США, Япония, ФРГ, Франция, Великобритания, Италия, Канада </w:t>
            </w:r>
            <w:proofErr w:type="gramStart"/>
            <w:r w:rsidRPr="00664D77">
              <w:rPr>
                <w:sz w:val="24"/>
                <w:szCs w:val="24"/>
              </w:rPr>
              <w:t>–с</w:t>
            </w:r>
            <w:proofErr w:type="gramEnd"/>
            <w:r w:rsidRPr="00664D77">
              <w:rPr>
                <w:sz w:val="24"/>
                <w:szCs w:val="24"/>
              </w:rPr>
              <w:t>траны-лидеры, обладающие наибольшим экономическим потенциалом.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Ключевые страны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5F3ED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664D77">
              <w:rPr>
                <w:sz w:val="24"/>
                <w:szCs w:val="24"/>
              </w:rPr>
              <w:t xml:space="preserve">Индия, Бразилия, Мексика – развивающиеся страны, обладающие большим </w:t>
            </w:r>
            <w:r w:rsidR="007F186C" w:rsidRPr="00664D77">
              <w:rPr>
                <w:sz w:val="24"/>
                <w:szCs w:val="24"/>
              </w:rPr>
              <w:t>природным, людским, экономическим потенциалом</w:t>
            </w:r>
            <w:proofErr w:type="gramEnd"/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Новые индустриальные страны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«азиатские тигры»,  Малайзия, </w:t>
            </w:r>
            <w:proofErr w:type="spellStart"/>
            <w:r w:rsidRPr="00664D77">
              <w:rPr>
                <w:sz w:val="24"/>
                <w:szCs w:val="24"/>
              </w:rPr>
              <w:t>Тайланд</w:t>
            </w:r>
            <w:proofErr w:type="spellEnd"/>
            <w:r w:rsidRPr="00664D77">
              <w:rPr>
                <w:sz w:val="24"/>
                <w:szCs w:val="24"/>
              </w:rPr>
              <w:t>, Индонезия, Филиппины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664D77">
              <w:rPr>
                <w:b/>
                <w:sz w:val="24"/>
                <w:szCs w:val="24"/>
              </w:rPr>
              <w:t>Нефтеэкспортирующие</w:t>
            </w:r>
            <w:proofErr w:type="spellEnd"/>
            <w:r w:rsidRPr="00664D77">
              <w:rPr>
                <w:b/>
                <w:sz w:val="24"/>
                <w:szCs w:val="24"/>
              </w:rPr>
              <w:t xml:space="preserve"> страны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7F186C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Страны Персидского бассейна, Ливия, Бруней</w:t>
            </w:r>
            <w:proofErr w:type="gramStart"/>
            <w:r w:rsidRPr="00664D77">
              <w:rPr>
                <w:sz w:val="24"/>
                <w:szCs w:val="24"/>
              </w:rPr>
              <w:t xml:space="preserve"> .</w:t>
            </w:r>
            <w:proofErr w:type="gramEnd"/>
            <w:r w:rsidRPr="00664D77">
              <w:rPr>
                <w:sz w:val="24"/>
                <w:szCs w:val="24"/>
              </w:rPr>
              <w:t xml:space="preserve"> Основу экономики составляет нефть.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C51EF2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C51EF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Республика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C51EF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Форма государственного правления, при которой высшая законодательная власть принадлежит выборному органу – парламенту, а исполнительная – правительству (парламентская). Глава государства – президент (президентская)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C51EF2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C51EF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Монархия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F2" w:rsidRPr="00664D77" w:rsidRDefault="00C51EF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Верховная власть передаётся по наследству. (Абсолютная монархия). Если законодательная власть принадлежит парламенту, а исполнительная – правительству, власть монарха – номинальная (конституционная монархия).</w:t>
            </w:r>
          </w:p>
          <w:p w:rsidR="005F3EDC" w:rsidRPr="00664D77" w:rsidRDefault="00C51EF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Если монарх является одновременно и светским</w:t>
            </w:r>
            <w:r w:rsidR="00FB4AC3" w:rsidRPr="00664D77">
              <w:rPr>
                <w:sz w:val="24"/>
                <w:szCs w:val="24"/>
              </w:rPr>
              <w:t xml:space="preserve"> государем и главой церкви, как в Ватикане, Брунее</w:t>
            </w:r>
            <w:proofErr w:type="gramStart"/>
            <w:r w:rsidR="00FB4AC3" w:rsidRPr="00664D77">
              <w:rPr>
                <w:sz w:val="24"/>
                <w:szCs w:val="24"/>
              </w:rPr>
              <w:t>,С</w:t>
            </w:r>
            <w:proofErr w:type="gramEnd"/>
            <w:r w:rsidR="00FB4AC3" w:rsidRPr="00664D77">
              <w:rPr>
                <w:sz w:val="24"/>
                <w:szCs w:val="24"/>
              </w:rPr>
              <w:t>аудовской Аравии (теократическая)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Унитарное государство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Форма административно-территориального устройства, при которой существует единая законодательная и исполнительная власть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Федеративное государство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Форма административно-территориального устройства, при которой существует наряду едиными (федеральными) законами и органами власти существуют отдельные </w:t>
            </w:r>
            <w:proofErr w:type="spellStart"/>
            <w:r w:rsidRPr="00664D77">
              <w:rPr>
                <w:sz w:val="24"/>
                <w:szCs w:val="24"/>
              </w:rPr>
              <w:t>самоупраляющиеся</w:t>
            </w:r>
            <w:proofErr w:type="spellEnd"/>
            <w:r w:rsidRPr="00664D77">
              <w:rPr>
                <w:sz w:val="24"/>
                <w:szCs w:val="24"/>
              </w:rPr>
              <w:t xml:space="preserve"> единицы, имеющие собственные законодательные</w:t>
            </w:r>
            <w:proofErr w:type="gramStart"/>
            <w:r w:rsidRPr="00664D77">
              <w:rPr>
                <w:sz w:val="24"/>
                <w:szCs w:val="24"/>
              </w:rPr>
              <w:t>,и</w:t>
            </w:r>
            <w:proofErr w:type="gramEnd"/>
            <w:r w:rsidRPr="00664D77">
              <w:rPr>
                <w:sz w:val="24"/>
                <w:szCs w:val="24"/>
              </w:rPr>
              <w:t xml:space="preserve">сполнительные, судебные органы власти. 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160D0D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0302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Г</w:t>
            </w:r>
            <w:r w:rsidR="00160D0D" w:rsidRPr="00664D77">
              <w:rPr>
                <w:b/>
                <w:sz w:val="24"/>
                <w:szCs w:val="24"/>
              </w:rPr>
              <w:t>еографическая</w:t>
            </w:r>
            <w:r w:rsidRPr="00664D77">
              <w:rPr>
                <w:b/>
                <w:sz w:val="24"/>
                <w:szCs w:val="24"/>
              </w:rPr>
              <w:t xml:space="preserve"> среда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03028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Среда обитания и производственной деятельности человеческого общества, включая природную и антропогенную среду</w:t>
            </w:r>
          </w:p>
        </w:tc>
      </w:tr>
      <w:tr w:rsidR="005F3EDC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030286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03028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664D77">
              <w:rPr>
                <w:b/>
                <w:sz w:val="24"/>
                <w:szCs w:val="24"/>
              </w:rPr>
              <w:t>Ресурсообеспеченность</w:t>
            </w:r>
            <w:proofErr w:type="spellEnd"/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EDC" w:rsidRPr="00664D77" w:rsidRDefault="0003028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Соотношение между величиной природных ресурсов и размерами их использования</w:t>
            </w:r>
            <w:proofErr w:type="gramStart"/>
            <w:r w:rsidRPr="00664D77">
              <w:rPr>
                <w:sz w:val="24"/>
                <w:szCs w:val="24"/>
              </w:rPr>
              <w:t>.</w:t>
            </w:r>
            <w:proofErr w:type="gramEnd"/>
            <w:r w:rsidRPr="00664D77">
              <w:rPr>
                <w:sz w:val="24"/>
                <w:szCs w:val="24"/>
              </w:rPr>
              <w:t xml:space="preserve"> </w:t>
            </w:r>
            <w:proofErr w:type="gramStart"/>
            <w:r w:rsidRPr="00664D77">
              <w:rPr>
                <w:sz w:val="24"/>
                <w:szCs w:val="24"/>
              </w:rPr>
              <w:t>в</w:t>
            </w:r>
            <w:proofErr w:type="gramEnd"/>
            <w:r w:rsidRPr="00664D77">
              <w:rPr>
                <w:sz w:val="24"/>
                <w:szCs w:val="24"/>
              </w:rPr>
              <w:t>ыражается количеством лет, на которые должно хватить данного ресурса, либо его запасами из расчёта на душу населения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030286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Депопуляция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Уменьшение населения страны в результате суженного воспроизводства, приводящее к его абсолютной убыли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Демографическая политика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 в желательном для себя направлении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D417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Теория </w:t>
            </w:r>
            <w:r w:rsidR="008F5226" w:rsidRPr="00664D77">
              <w:rPr>
                <w:b/>
                <w:sz w:val="24"/>
                <w:szCs w:val="24"/>
              </w:rPr>
              <w:t>демо</w:t>
            </w:r>
            <w:r w:rsidRPr="00664D77">
              <w:rPr>
                <w:b/>
                <w:sz w:val="24"/>
                <w:szCs w:val="24"/>
              </w:rPr>
              <w:t>графического перехода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8F5226" w:rsidP="008F522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 xml:space="preserve">Последовательность смены демографических процессов. 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8F5226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8F52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Качество населения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8F522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Комплексное понятие, учитывающее экономические, социальные, культурные, экологические</w:t>
            </w:r>
            <w:r w:rsidR="00752015" w:rsidRPr="00664D77">
              <w:rPr>
                <w:sz w:val="24"/>
                <w:szCs w:val="24"/>
              </w:rPr>
              <w:t xml:space="preserve"> и другие условия жизни людей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Однонациональные государства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Этнические границы совпадают с политическими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Трудовые миграции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Внешние миграции, вызванные поисками новых мест работы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>Утечка умов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752015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«перекачка мозгов» - переманивание иностранных учёных, инженеров, специалистов высокой специализации</w:t>
            </w:r>
          </w:p>
        </w:tc>
      </w:tr>
      <w:tr w:rsidR="00030286" w:rsidRPr="00664D77" w:rsidTr="00664D77">
        <w:trPr>
          <w:trHeight w:val="1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A66F42">
            <w:pPr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A66F4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4D77">
              <w:rPr>
                <w:b/>
                <w:sz w:val="24"/>
                <w:szCs w:val="24"/>
              </w:rPr>
              <w:t xml:space="preserve">Урбанизация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86" w:rsidRPr="00664D77" w:rsidRDefault="00A66F4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Рост городов, повышение удельного веса городского населения, развитие всё более</w:t>
            </w:r>
          </w:p>
          <w:p w:rsidR="00A66F42" w:rsidRPr="00664D77" w:rsidRDefault="00A66F42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64D77">
              <w:rPr>
                <w:sz w:val="24"/>
                <w:szCs w:val="24"/>
              </w:rPr>
              <w:t>сложных систем городов</w:t>
            </w:r>
          </w:p>
        </w:tc>
      </w:tr>
    </w:tbl>
    <w:p w:rsidR="005F3EDC" w:rsidRDefault="005F3EDC" w:rsidP="005F3EDC"/>
    <w:p w:rsidR="00CB78B2" w:rsidRDefault="00CB78B2"/>
    <w:sectPr w:rsidR="00CB78B2" w:rsidSect="00664D7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830"/>
    <w:rsid w:val="00030286"/>
    <w:rsid w:val="000F04DC"/>
    <w:rsid w:val="00160D0D"/>
    <w:rsid w:val="005F3EDC"/>
    <w:rsid w:val="00664D77"/>
    <w:rsid w:val="00752015"/>
    <w:rsid w:val="007F186C"/>
    <w:rsid w:val="008F5226"/>
    <w:rsid w:val="009A2198"/>
    <w:rsid w:val="00A66F42"/>
    <w:rsid w:val="00C51EF2"/>
    <w:rsid w:val="00CB78B2"/>
    <w:rsid w:val="00D07830"/>
    <w:rsid w:val="00D417C2"/>
    <w:rsid w:val="00E31275"/>
    <w:rsid w:val="00FB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DC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cp:lastPrinted>2018-12-05T10:49:00Z</cp:lastPrinted>
  <dcterms:created xsi:type="dcterms:W3CDTF">2018-08-24T18:45:00Z</dcterms:created>
  <dcterms:modified xsi:type="dcterms:W3CDTF">2018-12-05T10:50:00Z</dcterms:modified>
</cp:coreProperties>
</file>